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7777777"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37BA</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1962</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199</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Pr="00037558">
        <w:rPr>
          <w:rFonts w:ascii="Times New Roman" w:hAnsi="Times New Roman" w:cs="Times New Roman"/>
          <w:sz w:val="22"/>
          <w:szCs w:val="22"/>
        </w:rPr>
        <w:t>1961</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77777777"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Textiles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603DC73E"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199 of the Income-tax Act, 1961 and Rule 37BA of the Income-tax Rules,</w:t>
      </w:r>
      <w:r w:rsidRPr="00037558">
        <w:rPr>
          <w:rFonts w:ascii="Times New Roman" w:hAnsi="Times New Roman" w:cs="Times New Roman"/>
          <w:b/>
          <w:bCs/>
          <w:spacing w:val="-47"/>
          <w:u w:val="single"/>
        </w:rPr>
        <w:t xml:space="preserve"> </w:t>
      </w:r>
      <w:r w:rsidRPr="00037558">
        <w:rPr>
          <w:rFonts w:ascii="Times New Roman" w:hAnsi="Times New Roman" w:cs="Times New Roman"/>
          <w:b/>
          <w:bCs/>
          <w:u w:val="single"/>
        </w:rPr>
        <w:t>1962 for providing credit of taxes deducted at source to another person for the financial year 2021-22</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2022).</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199665B1"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bookmarkStart w:id="0" w:name="_GoBack"/>
      <w:bookmarkEnd w:id="0"/>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2021-22 relevant for A.Y 2022-23,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77777777"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As per the sub rule 2(1) of Rule 37BA of the Income Tax Rules 1962,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77777777" w:rsidR="00F36454" w:rsidRPr="00037558" w:rsidRDefault="00F36454" w:rsidP="00F36454">
      <w:pPr>
        <w:spacing w:before="57" w:line="320" w:lineRule="exact"/>
        <w:ind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 dividend amount assessable in the hands of beneficiaries listed in Annexure I.</w:t>
      </w:r>
    </w:p>
    <w:p w14:paraId="42C8FA32"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F36454">
      <w:pPr>
        <w:spacing w:before="57" w:line="320" w:lineRule="exact"/>
        <w:ind w:right="116"/>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F36454">
      <w:pPr>
        <w:spacing w:before="57" w:line="320" w:lineRule="exact"/>
        <w:ind w:right="116"/>
        <w:rPr>
          <w:rFonts w:ascii="Times New Roman" w:hAnsi="Times New Roman" w:cs="Times New Roman"/>
        </w:rPr>
      </w:pPr>
    </w:p>
    <w:p w14:paraId="4CFBF8BE" w14:textId="00231161" w:rsidR="00F36454" w:rsidRPr="00037558" w:rsidRDefault="00F36454" w:rsidP="00F36454">
      <w:pPr>
        <w:spacing w:before="57" w:line="320" w:lineRule="exact"/>
        <w:ind w:right="116"/>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jc w:val="left"/>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5735"/>
    <w:rsid w:val="00281664"/>
    <w:rsid w:val="00483FCC"/>
    <w:rsid w:val="007D07A2"/>
    <w:rsid w:val="00A3533E"/>
    <w:rsid w:val="00CB142B"/>
    <w:rsid w:val="00DB7CFF"/>
    <w:rsid w:val="00F36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Sanjay Gupta (Corp-Sec)</cp:lastModifiedBy>
  <cp:revision>9</cp:revision>
  <dcterms:created xsi:type="dcterms:W3CDTF">2021-05-10T07:03:00Z</dcterms:created>
  <dcterms:modified xsi:type="dcterms:W3CDTF">2021-08-21T06:45:00Z</dcterms:modified>
</cp:coreProperties>
</file>